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1D9F">
        <w:rPr>
          <w:rFonts w:ascii="Times New Roman" w:hAnsi="Times New Roman" w:cs="Times New Roman"/>
          <w:sz w:val="24"/>
          <w:szCs w:val="24"/>
        </w:rPr>
        <w:t xml:space="preserve">исьмо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1D9F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D9F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1D9F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4D1D9F">
        <w:rPr>
          <w:rFonts w:ascii="Times New Roman" w:hAnsi="Times New Roman" w:cs="Times New Roman"/>
          <w:sz w:val="24"/>
          <w:szCs w:val="24"/>
        </w:rPr>
        <w:t xml:space="preserve">от 19 мая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07-2617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 xml:space="preserve">О </w:t>
      </w:r>
      <w:r w:rsidRPr="004D1D9F">
        <w:rPr>
          <w:rFonts w:ascii="Times New Roman" w:hAnsi="Times New Roman" w:cs="Times New Roman"/>
          <w:sz w:val="24"/>
          <w:szCs w:val="24"/>
        </w:rPr>
        <w:t>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D1D9F">
        <w:rPr>
          <w:rFonts w:ascii="Times New Roman" w:hAnsi="Times New Roman" w:cs="Times New Roman"/>
          <w:sz w:val="24"/>
          <w:szCs w:val="24"/>
        </w:rPr>
        <w:t>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1D9F">
        <w:rPr>
          <w:rFonts w:ascii="Times New Roman" w:hAnsi="Times New Roman" w:cs="Times New Roman"/>
          <w:sz w:val="24"/>
          <w:szCs w:val="24"/>
        </w:rPr>
        <w:t xml:space="preserve">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от 20 февраля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9F">
        <w:rPr>
          <w:rFonts w:ascii="Times New Roman" w:hAnsi="Times New Roman" w:cs="Times New Roman"/>
          <w:sz w:val="24"/>
          <w:szCs w:val="24"/>
        </w:rPr>
        <w:t xml:space="preserve"> ОГ-П8-37пр.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ДЛЯ ОБРАЗОВАТЕЛЬНЫХ ОРГАНИЗАЦИЙ </w:t>
      </w:r>
    </w:p>
    <w:p w:rsidR="004D1D9F" w:rsidRPr="0085028C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ПО ИНФОРМИРОВАНИЮ РОДИТЕЛЕЙ О РИСКАХ, </w:t>
      </w:r>
    </w:p>
    <w:p w:rsidR="004D1D9F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028C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85028C">
        <w:rPr>
          <w:rFonts w:ascii="Times New Roman" w:hAnsi="Times New Roman" w:cs="Times New Roman"/>
          <w:b/>
          <w:sz w:val="24"/>
          <w:szCs w:val="24"/>
        </w:rPr>
        <w:t xml:space="preserve"> С ДЕТСКОЙ СМЕРТНОСТЬЮ</w:t>
      </w:r>
    </w:p>
    <w:p w:rsidR="004D1D9F" w:rsidRDefault="004D1D9F" w:rsidP="004D1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 Настоящие рекомендации разработаны федеральным государственным бюджетным научным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Центр защиты прав и интересов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 на основе материалов, представленных Министерством здравоохранения Российской Федерации.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1. Наиболее распространенные несчастные случаи, приводящие к увечьям и смерти детей, их причины</w:t>
      </w:r>
    </w:p>
    <w:p w:rsidR="0085028C" w:rsidRPr="004D1D9F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Наиболее распространенные несчастные случаи, приводящие к увечьям и смерти детей: - ожоги; - падения с высоты; - утопления; - отравления; - поражения электрическим током; 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(катание на роликах).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 - отсутствие должного надзора за детьми всех возрастных групп; - неосторожное, неправильное поведение ребенка в быту, на улице, во время игр, занятий спортом.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Причины несчастных случаев с детьми имеют возрастную специфику: - в возрасте до 4 лет дети чаще подвергаются несчастным случаям, самостоятельно познавая окружающий мир; - в возрасте от 5 до 10 лет несчастные случаи наступают вследствие шалости, неосторожного поведения ребенка; 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</w:t>
      </w: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играх стараются проявить изобретательность, стремятся утвердиться в среде сверстников; - бурная энергия и активность - факторы, способствующие возникновению несчастных случаев у школьников 10 - 13 лет. Подросток, сознавая свою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нескладность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2. Обучение детей основам профилактики несчастных случаев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С учетом указанных причин</w:t>
      </w:r>
      <w:r w:rsidR="0085028C">
        <w:rPr>
          <w:rFonts w:ascii="Times New Roman" w:hAnsi="Times New Roman" w:cs="Times New Roman"/>
          <w:sz w:val="24"/>
          <w:szCs w:val="24"/>
        </w:rPr>
        <w:t>,</w:t>
      </w:r>
      <w:r w:rsidRPr="004D1D9F">
        <w:rPr>
          <w:rFonts w:ascii="Times New Roman" w:hAnsi="Times New Roman" w:cs="Times New Roman"/>
          <w:sz w:val="24"/>
          <w:szCs w:val="24"/>
        </w:rPr>
        <w:t xml:space="preserve"> работа родителей по предупреждению несчастных случаев должна вестись в следующих направлениях: - создание безопасной среды пребывания ребенка, обеспечение надзора; - систематическое обучение детей основам профилактики несчастных случаев.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Создание безопасной среды пребывания ребенка предполагает: - организацию досуга ребенка, включение его в интересные и полезные развивающие занятия; - ограничение опасных условий, обеспечение недоступности для ребенка опасных средств и веществ; 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язи).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основам профилактики несчастных случаев включает: 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несчастных случаев; -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опасным играм и занятиям; 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Основные условия проведения успешной профилактической работы с детьми </w:t>
      </w:r>
    </w:p>
    <w:p w:rsidR="0085028C" w:rsidRPr="004D1D9F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2. Родители сами должны показывать пример безопасного и ответственного поведения.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4. Никакой реальной пользы не будет от бесконечных напоминаний </w:t>
      </w:r>
      <w:r w:rsidR="0085028C"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будь осторожен</w:t>
      </w:r>
      <w:r w:rsidR="0085028C"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, </w:t>
      </w:r>
      <w:r w:rsidR="0085028C">
        <w:rPr>
          <w:rFonts w:ascii="Times New Roman" w:hAnsi="Times New Roman" w:cs="Times New Roman"/>
          <w:sz w:val="24"/>
          <w:szCs w:val="24"/>
        </w:rPr>
        <w:t>«</w:t>
      </w:r>
      <w:r w:rsidRPr="004D1D9F">
        <w:rPr>
          <w:rFonts w:ascii="Times New Roman" w:hAnsi="Times New Roman" w:cs="Times New Roman"/>
          <w:sz w:val="24"/>
          <w:szCs w:val="24"/>
        </w:rPr>
        <w:t>делай аккуратно</w:t>
      </w:r>
      <w:r w:rsidR="0085028C">
        <w:rPr>
          <w:rFonts w:ascii="Times New Roman" w:hAnsi="Times New Roman" w:cs="Times New Roman"/>
          <w:sz w:val="24"/>
          <w:szCs w:val="24"/>
        </w:rPr>
        <w:t>»</w:t>
      </w:r>
      <w:r w:rsidRPr="004D1D9F">
        <w:rPr>
          <w:rFonts w:ascii="Times New Roman" w:hAnsi="Times New Roman" w:cs="Times New Roman"/>
          <w:sz w:val="24"/>
          <w:szCs w:val="24"/>
        </w:rPr>
        <w:t xml:space="preserve">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3. Рекомендации по предупреждению несчастных случаев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>3.1. Ожоги</w:t>
      </w:r>
    </w:p>
    <w:p w:rsidR="004D1D9F" w:rsidRPr="004D1D9F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ожогов: - ограничьте доступ детей к открытому огню, явлениям и веществам, которые могут вызвать ожоги; - запретите детям разводить костры и находиться вблизи открытого огня без присмотра взрослых.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>Для профилактики солнечных ожогов и ударов необходимо: - защищать в солнечную жаркую погоду голову светлым (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 - защищать глаза темными очками, при этом очки должны быть с фильтрами, полностью блокирующими солнечные лучи диапазонов A и B; - избегать пребывания на открытых пространствах, под воздействием прямых солнечных лучей (солнце наиболее активно и опасно в период с 12 до 16 часов); - нанести на кожу ребенка солнцезащитный крем (не менее 25 - 30 единиц) за 20 - 30 минут до выхода на улицу; -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 xml:space="preserve">находиться на солнце (если ребенок загорает в первый раз) можно не более 5 - 6 минут и 8 - 10 после образования загара; - принимать солнечные ванны не чаще 2 - 3 раз в день с перерывами, во время которых ребенок должен быть в тени; - избегать воздействия прямых лучей солнца на непокрытое тело, а особенно голову. </w:t>
      </w:r>
      <w:proofErr w:type="gramEnd"/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</w:t>
      </w:r>
      <w:r w:rsidRPr="004D1D9F">
        <w:rPr>
          <w:rFonts w:ascii="Times New Roman" w:hAnsi="Times New Roman" w:cs="Times New Roman"/>
          <w:sz w:val="24"/>
          <w:szCs w:val="24"/>
        </w:rPr>
        <w:lastRenderedPageBreak/>
        <w:t xml:space="preserve">увеличить время, но не дольше двух часов с обязательными перерывами нахождения в тени и прохладе; - загорать лучше не лежа, а в движении, а также принимать солнечные ванны в утренние и вечерние часы; - приучать ребенка поддерживать в организме водный баланс: находясь на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 - протирать время от времени лицо мокрым, прохладным платком, чаще умываться и принимать прохладный душ; - научить ребенка при ощущении недомогания незамедлительно обращаться за помощью.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3.2. Падение с высоты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 - запретить детям играть в опасных местах; - не оставлять детей без присмотра на высоте; 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3.3. Отравление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Для предупреждения отравления необходимо: - хранить ядовитые вещества и медикаменты в недоступном для детей месте, в специально маркированной посуде; 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- 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>3.4. Поражение электрическим током</w:t>
      </w:r>
    </w:p>
    <w:p w:rsidR="0085028C" w:rsidRP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Для предупреждения поражения электрическим током необходимо: - запретить детям играть в опасных местах; - объяснить ребенку опасность прикосновения к электрическим проводам.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3.5. Утопление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купания в запрещенных местах, ныряния на глубину или неумения ребенка плавать. Для предупреждения утопления необходимо: - не оставлять ребенка без присмотра вблизи водоема; - разрешать купаться только в специально отведенных для этого местах; - обеспечить его защитными средствами в случае, если ребенок не умеет плавать; - напоминать ребенку правила поведения на воде перед каждым посещением водоема.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3.6. </w:t>
      </w:r>
      <w:proofErr w:type="spellStart"/>
      <w:r w:rsidRPr="0085028C">
        <w:rPr>
          <w:rFonts w:ascii="Times New Roman" w:hAnsi="Times New Roman" w:cs="Times New Roman"/>
          <w:b/>
          <w:sz w:val="24"/>
          <w:szCs w:val="24"/>
        </w:rPr>
        <w:t>Роллинговый</w:t>
      </w:r>
      <w:proofErr w:type="spellEnd"/>
      <w:r w:rsidRPr="0085028C">
        <w:rPr>
          <w:rFonts w:ascii="Times New Roman" w:hAnsi="Times New Roman" w:cs="Times New Roman"/>
          <w:b/>
          <w:sz w:val="24"/>
          <w:szCs w:val="24"/>
        </w:rPr>
        <w:t xml:space="preserve"> травматизм</w:t>
      </w:r>
    </w:p>
    <w:p w:rsidR="0085028C" w:rsidRP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D9F">
        <w:rPr>
          <w:rFonts w:ascii="Times New Roman" w:hAnsi="Times New Roman" w:cs="Times New Roman"/>
          <w:sz w:val="24"/>
          <w:szCs w:val="24"/>
        </w:rPr>
        <w:lastRenderedPageBreak/>
        <w:t>Роллинговый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Для предупреждения </w:t>
      </w:r>
      <w:proofErr w:type="spellStart"/>
      <w:r w:rsidRPr="004D1D9F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4D1D9F">
        <w:rPr>
          <w:rFonts w:ascii="Times New Roman" w:hAnsi="Times New Roman" w:cs="Times New Roman"/>
          <w:sz w:val="24"/>
          <w:szCs w:val="24"/>
        </w:rPr>
        <w:t xml:space="preserve"> травматизма необходимо: - выбирать правильно роликовые коньки: голенище должно надежно поддерживать голеностопный сустав; 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- научить способам торможения.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 xml:space="preserve">Если не можете этого сделать сами - пригласите опытного роллера; - обязательно приобрести наколенники, налокотники, напульсники и шлем - это предупредит основные травмы; требуйте их использования ребенком; - научить ребенка правильно падать: вперед на колени, а затем на руки; - запретить кататься вблизи проезжей части; - научить детей избегать высоких скоростей, следить за рельефом дороги, быть внимательным. </w:t>
      </w:r>
      <w:proofErr w:type="gramEnd"/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 xml:space="preserve">3.7. Дорожно-транспортный травматизм </w:t>
      </w:r>
    </w:p>
    <w:p w:rsidR="0085028C" w:rsidRP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Для предупреждения дорожно-транспортного травматизма необходимо: - соблюдать неукоснительно самим, а также научить ребенка соблюдать правила дорожного движения; 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4D1D9F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4D1D9F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 - использовать при перевозке ребенка в автомобиле специальное кресло и ремни безопасности; 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F">
        <w:rPr>
          <w:rFonts w:ascii="Times New Roman" w:hAnsi="Times New Roman" w:cs="Times New Roman"/>
          <w:sz w:val="24"/>
          <w:szCs w:val="24"/>
        </w:rPr>
        <w:t xml:space="preserve"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 - не оставлять детей без присмотра вблизи железнодорожных путей; - запрещать детям находиться на железнодорожных узлах, развязках и т.п., кататься на крышах, подножках, переходных площадках вагонов; - учить детей переходить железнодорожные пути только в специально отведенных местах; 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85028C" w:rsidRDefault="0085028C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621" w:rsidRPr="0085028C" w:rsidRDefault="004D1D9F" w:rsidP="004D1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C">
        <w:rPr>
          <w:rFonts w:ascii="Times New Roman" w:hAnsi="Times New Roman" w:cs="Times New Roman"/>
          <w:b/>
          <w:sz w:val="24"/>
          <w:szCs w:val="24"/>
        </w:rPr>
        <w:t>Родители должны помнить, что соблюдение правил безопасности во всех ситуациях - это сре</w:t>
      </w:r>
      <w:bookmarkStart w:id="0" w:name="_GoBack"/>
      <w:bookmarkEnd w:id="0"/>
      <w:r w:rsidRPr="0085028C">
        <w:rPr>
          <w:rFonts w:ascii="Times New Roman" w:hAnsi="Times New Roman" w:cs="Times New Roman"/>
          <w:b/>
          <w:sz w:val="24"/>
          <w:szCs w:val="24"/>
        </w:rPr>
        <w:t>дство спасения жизни и здоровья ребенка!</w:t>
      </w:r>
    </w:p>
    <w:sectPr w:rsidR="00B56621" w:rsidRPr="008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F"/>
    <w:rsid w:val="004747B2"/>
    <w:rsid w:val="004D1D9F"/>
    <w:rsid w:val="0085028C"/>
    <w:rsid w:val="00B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Ирина Селищева</cp:lastModifiedBy>
  <cp:revision>1</cp:revision>
  <dcterms:created xsi:type="dcterms:W3CDTF">2018-04-25T09:47:00Z</dcterms:created>
  <dcterms:modified xsi:type="dcterms:W3CDTF">2018-04-25T10:11:00Z</dcterms:modified>
</cp:coreProperties>
</file>